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B4945" w14:textId="77777777" w:rsidR="00755678" w:rsidRPr="007619CC" w:rsidRDefault="00755678" w:rsidP="00755678">
      <w:pPr>
        <w:jc w:val="center"/>
        <w:rPr>
          <w:b/>
          <w:sz w:val="28"/>
          <w:szCs w:val="28"/>
        </w:rPr>
      </w:pPr>
      <w:r w:rsidRPr="002A311A">
        <w:rPr>
          <w:b/>
          <w:sz w:val="28"/>
          <w:szCs w:val="28"/>
        </w:rPr>
        <w:t xml:space="preserve">ХАНТЫ-МАНСИЙСКИЙ </w:t>
      </w:r>
      <w:r w:rsidRPr="007619CC">
        <w:rPr>
          <w:b/>
          <w:sz w:val="28"/>
          <w:szCs w:val="28"/>
        </w:rPr>
        <w:t>АВТОНОМНЫЙ ОКРУГ - ЮГРА</w:t>
      </w:r>
    </w:p>
    <w:p w14:paraId="25069F5B" w14:textId="77777777" w:rsidR="00755678" w:rsidRPr="007619CC" w:rsidRDefault="00755678" w:rsidP="00755678">
      <w:pPr>
        <w:jc w:val="center"/>
        <w:rPr>
          <w:b/>
          <w:sz w:val="28"/>
          <w:szCs w:val="28"/>
        </w:rPr>
      </w:pPr>
      <w:r w:rsidRPr="007619CC">
        <w:rPr>
          <w:b/>
          <w:sz w:val="28"/>
          <w:szCs w:val="28"/>
        </w:rPr>
        <w:t>ХАНТЫ-МАНСИЙСКИЙ РАЙОН</w:t>
      </w:r>
    </w:p>
    <w:p w14:paraId="0A1C1DE2" w14:textId="77777777" w:rsidR="00755678" w:rsidRPr="007619CC" w:rsidRDefault="00755678" w:rsidP="00755678">
      <w:pPr>
        <w:keepNext/>
        <w:tabs>
          <w:tab w:val="left" w:pos="2850"/>
          <w:tab w:val="center" w:pos="4678"/>
        </w:tabs>
        <w:spacing w:after="60"/>
        <w:jc w:val="center"/>
        <w:outlineLvl w:val="0"/>
        <w:rPr>
          <w:b/>
          <w:bCs/>
          <w:kern w:val="32"/>
          <w:sz w:val="32"/>
          <w:szCs w:val="32"/>
        </w:rPr>
      </w:pPr>
    </w:p>
    <w:p w14:paraId="73B326F0" w14:textId="77777777" w:rsidR="00755678" w:rsidRPr="007619CC" w:rsidRDefault="00755678" w:rsidP="00755678">
      <w:pPr>
        <w:keepNext/>
        <w:tabs>
          <w:tab w:val="left" w:pos="2850"/>
          <w:tab w:val="center" w:pos="4678"/>
        </w:tabs>
        <w:spacing w:after="60"/>
        <w:jc w:val="center"/>
        <w:outlineLvl w:val="0"/>
        <w:rPr>
          <w:b/>
          <w:bCs/>
          <w:kern w:val="32"/>
          <w:sz w:val="28"/>
          <w:szCs w:val="28"/>
        </w:rPr>
      </w:pPr>
      <w:r w:rsidRPr="007619CC">
        <w:rPr>
          <w:b/>
          <w:bCs/>
          <w:kern w:val="32"/>
          <w:sz w:val="28"/>
          <w:szCs w:val="28"/>
        </w:rPr>
        <w:t>ДУМА</w:t>
      </w:r>
    </w:p>
    <w:p w14:paraId="3AE9BC19" w14:textId="77777777" w:rsidR="00755678" w:rsidRPr="007619CC" w:rsidRDefault="00755678" w:rsidP="00755678">
      <w:pPr>
        <w:jc w:val="center"/>
        <w:rPr>
          <w:b/>
          <w:sz w:val="28"/>
          <w:szCs w:val="28"/>
        </w:rPr>
      </w:pPr>
    </w:p>
    <w:p w14:paraId="33E1EF1D" w14:textId="77777777" w:rsidR="00755678" w:rsidRPr="007619CC" w:rsidRDefault="00755678" w:rsidP="00755678">
      <w:pPr>
        <w:jc w:val="center"/>
        <w:rPr>
          <w:b/>
          <w:sz w:val="28"/>
          <w:szCs w:val="28"/>
        </w:rPr>
      </w:pPr>
      <w:r w:rsidRPr="007619CC">
        <w:rPr>
          <w:b/>
          <w:sz w:val="28"/>
          <w:szCs w:val="28"/>
        </w:rPr>
        <w:t>РЕШЕНИЕ</w:t>
      </w:r>
    </w:p>
    <w:p w14:paraId="7D9EF1D1" w14:textId="77777777" w:rsidR="00B849AF" w:rsidRDefault="00B849AF" w:rsidP="00B849AF">
      <w:pPr>
        <w:rPr>
          <w:b/>
          <w:sz w:val="28"/>
          <w:szCs w:val="28"/>
        </w:rPr>
      </w:pPr>
    </w:p>
    <w:p w14:paraId="55AFC74D" w14:textId="4D2924DA" w:rsidR="00B849AF" w:rsidRPr="00531FDD" w:rsidRDefault="00755678" w:rsidP="00755678">
      <w:pPr>
        <w:tabs>
          <w:tab w:val="left" w:pos="0"/>
        </w:tabs>
        <w:jc w:val="both"/>
        <w:rPr>
          <w:sz w:val="28"/>
          <w:szCs w:val="28"/>
        </w:rPr>
      </w:pPr>
      <w:r w:rsidRPr="00531FDD">
        <w:rPr>
          <w:sz w:val="28"/>
          <w:szCs w:val="28"/>
        </w:rPr>
        <w:t>00</w:t>
      </w:r>
      <w:r w:rsidR="00B849AF" w:rsidRPr="00531FDD">
        <w:rPr>
          <w:sz w:val="28"/>
          <w:szCs w:val="28"/>
        </w:rPr>
        <w:t>.</w:t>
      </w:r>
      <w:r w:rsidRPr="00531FDD">
        <w:rPr>
          <w:sz w:val="28"/>
          <w:szCs w:val="28"/>
        </w:rPr>
        <w:t>00</w:t>
      </w:r>
      <w:r w:rsidR="00B849AF" w:rsidRPr="00531FDD">
        <w:rPr>
          <w:sz w:val="28"/>
          <w:szCs w:val="28"/>
        </w:rPr>
        <w:t>.20</w:t>
      </w:r>
      <w:r w:rsidR="00035BD7" w:rsidRPr="00531FDD">
        <w:rPr>
          <w:sz w:val="28"/>
          <w:szCs w:val="28"/>
        </w:rPr>
        <w:t>2</w:t>
      </w:r>
      <w:r w:rsidR="00157BDA">
        <w:rPr>
          <w:sz w:val="28"/>
          <w:szCs w:val="28"/>
        </w:rPr>
        <w:t>6</w:t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B849AF" w:rsidRPr="00531FDD">
        <w:rPr>
          <w:sz w:val="28"/>
          <w:szCs w:val="28"/>
        </w:rPr>
        <w:t xml:space="preserve">№ </w:t>
      </w:r>
      <w:r w:rsidRPr="00531FDD">
        <w:rPr>
          <w:sz w:val="28"/>
          <w:szCs w:val="28"/>
        </w:rPr>
        <w:t>000</w:t>
      </w:r>
    </w:p>
    <w:p w14:paraId="537DAFDC" w14:textId="77777777" w:rsidR="00755678" w:rsidRPr="00531FDD" w:rsidRDefault="00755678" w:rsidP="00755678">
      <w:pPr>
        <w:jc w:val="both"/>
        <w:rPr>
          <w:sz w:val="28"/>
          <w:szCs w:val="28"/>
        </w:rPr>
      </w:pPr>
    </w:p>
    <w:p w14:paraId="28EFEFA0" w14:textId="06D9ED7E" w:rsidR="00157BDA" w:rsidRDefault="00157BDA" w:rsidP="00B51823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О внесении изменений</w:t>
      </w:r>
    </w:p>
    <w:p w14:paraId="658C26AD" w14:textId="7F37C9C8" w:rsidR="00157BDA" w:rsidRDefault="00157BDA" w:rsidP="00B51823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решение Думы Ханты-Мансийского</w:t>
      </w:r>
    </w:p>
    <w:p w14:paraId="619134B9" w14:textId="0FB2D65F" w:rsidR="00157BDA" w:rsidRDefault="00157BDA" w:rsidP="00B51823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района от </w:t>
      </w:r>
      <w:r w:rsidR="007048D6">
        <w:rPr>
          <w:rFonts w:eastAsiaTheme="minorHAnsi"/>
          <w:sz w:val="28"/>
          <w:szCs w:val="28"/>
        </w:rPr>
        <w:t>13.09.2012</w:t>
      </w:r>
      <w:r>
        <w:rPr>
          <w:rFonts w:eastAsiaTheme="minorHAnsi"/>
          <w:sz w:val="28"/>
          <w:szCs w:val="28"/>
        </w:rPr>
        <w:t xml:space="preserve"> № </w:t>
      </w:r>
      <w:r w:rsidR="007048D6">
        <w:rPr>
          <w:rFonts w:eastAsiaTheme="minorHAnsi"/>
          <w:sz w:val="28"/>
          <w:szCs w:val="28"/>
        </w:rPr>
        <w:t>174</w:t>
      </w:r>
    </w:p>
    <w:p w14:paraId="7A84F8C3" w14:textId="3EE55D8C" w:rsidR="007048D6" w:rsidRDefault="007048D6" w:rsidP="007048D6">
      <w:pPr>
        <w:pStyle w:val="ConsPlusTitle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7048D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«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О</w:t>
      </w:r>
      <w:r w:rsidRPr="007048D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б установлении дополнительных</w:t>
      </w:r>
    </w:p>
    <w:p w14:paraId="02608790" w14:textId="77777777" w:rsidR="007048D6" w:rsidRPr="007048D6" w:rsidRDefault="007048D6" w:rsidP="007048D6">
      <w:pPr>
        <w:pStyle w:val="ConsPlusTitle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7048D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оснований признания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Pr="007048D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безнадежной</w:t>
      </w:r>
    </w:p>
    <w:p w14:paraId="1840DB56" w14:textId="4C3D4E4B" w:rsidR="007048D6" w:rsidRPr="007048D6" w:rsidRDefault="007048D6" w:rsidP="007048D6">
      <w:pPr>
        <w:pStyle w:val="ConsPlusTitle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7048D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к взысканию задолженности</w:t>
      </w:r>
    </w:p>
    <w:p w14:paraId="3E549CB9" w14:textId="0B2B41E5" w:rsidR="00B51823" w:rsidRPr="007048D6" w:rsidRDefault="007048D6" w:rsidP="007048D6">
      <w:pPr>
        <w:pStyle w:val="ConsPlusTitle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7048D6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в части сумм местных налогов»</w:t>
      </w:r>
    </w:p>
    <w:p w14:paraId="4F0D2964" w14:textId="77777777" w:rsidR="00B51823" w:rsidRPr="00531FDD" w:rsidRDefault="00B51823" w:rsidP="00B51823">
      <w:pPr>
        <w:jc w:val="both"/>
        <w:rPr>
          <w:rFonts w:eastAsia="Times New Roman"/>
          <w:sz w:val="28"/>
          <w:szCs w:val="28"/>
          <w:lang w:eastAsia="ru-RU"/>
        </w:rPr>
      </w:pPr>
    </w:p>
    <w:p w14:paraId="2FEC655A" w14:textId="5AE6D232" w:rsidR="00257F65" w:rsidRPr="00753FF1" w:rsidRDefault="00471567" w:rsidP="00B40BE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</w:rPr>
      </w:pPr>
      <w:bookmarkStart w:id="0" w:name="_Hlk130810721"/>
      <w:r w:rsidRPr="00753FF1">
        <w:rPr>
          <w:sz w:val="28"/>
          <w:szCs w:val="28"/>
        </w:rPr>
        <w:t>В</w:t>
      </w:r>
      <w:bookmarkEnd w:id="0"/>
      <w:r w:rsidR="003A55B8">
        <w:rPr>
          <w:sz w:val="28"/>
          <w:szCs w:val="28"/>
        </w:rPr>
        <w:t xml:space="preserve"> </w:t>
      </w:r>
      <w:r w:rsidRPr="00753FF1">
        <w:rPr>
          <w:sz w:val="28"/>
          <w:szCs w:val="28"/>
        </w:rPr>
        <w:t>соответстви</w:t>
      </w:r>
      <w:r w:rsidR="008344BD" w:rsidRPr="00753FF1">
        <w:rPr>
          <w:sz w:val="28"/>
          <w:szCs w:val="28"/>
        </w:rPr>
        <w:t>и</w:t>
      </w:r>
      <w:r w:rsidR="008344BD" w:rsidRPr="00753FF1">
        <w:t xml:space="preserve"> </w:t>
      </w:r>
      <w:r w:rsidR="008344BD" w:rsidRPr="00753FF1">
        <w:rPr>
          <w:sz w:val="28"/>
          <w:szCs w:val="28"/>
        </w:rPr>
        <w:t>пунктом 3 статьи 59 Налогового кодекса Российской Федерации</w:t>
      </w:r>
      <w:r w:rsidRPr="00753FF1">
        <w:rPr>
          <w:sz w:val="28"/>
          <w:szCs w:val="28"/>
        </w:rPr>
        <w:t xml:space="preserve">, </w:t>
      </w:r>
      <w:r w:rsidR="003A55B8" w:rsidRPr="00753FF1">
        <w:rPr>
          <w:sz w:val="28"/>
          <w:szCs w:val="28"/>
        </w:rPr>
        <w:t>в</w:t>
      </w:r>
      <w:r w:rsidR="003A55B8" w:rsidRPr="00753FF1">
        <w:rPr>
          <w:sz w:val="28"/>
          <w:szCs w:val="28"/>
        </w:rPr>
        <w:t xml:space="preserve"> </w:t>
      </w:r>
      <w:r w:rsidR="003A55B8" w:rsidRPr="00753FF1">
        <w:rPr>
          <w:sz w:val="28"/>
          <w:szCs w:val="28"/>
        </w:rPr>
        <w:t>целях поддержки участников специальной военной операции, а также членов их семей</w:t>
      </w:r>
      <w:r w:rsidR="003A55B8" w:rsidRPr="00753FF1">
        <w:rPr>
          <w:sz w:val="28"/>
          <w:szCs w:val="28"/>
        </w:rPr>
        <w:t xml:space="preserve"> </w:t>
      </w:r>
      <w:r w:rsidRPr="00753FF1">
        <w:rPr>
          <w:sz w:val="28"/>
          <w:szCs w:val="28"/>
        </w:rPr>
        <w:t>руководствуясь частью 1 статьи 31 Устава Ханты-Мансийского района</w:t>
      </w:r>
      <w:r w:rsidR="00257F65" w:rsidRPr="00753FF1">
        <w:rPr>
          <w:rFonts w:eastAsiaTheme="minorHAnsi"/>
          <w:sz w:val="28"/>
          <w:szCs w:val="28"/>
        </w:rPr>
        <w:t xml:space="preserve">, </w:t>
      </w:r>
    </w:p>
    <w:p w14:paraId="086E4C3D" w14:textId="77777777" w:rsidR="00B51823" w:rsidRPr="00531FDD" w:rsidRDefault="00B51823" w:rsidP="00B51823">
      <w:pPr>
        <w:jc w:val="both"/>
        <w:rPr>
          <w:rFonts w:eastAsiaTheme="minorHAnsi"/>
          <w:sz w:val="28"/>
          <w:szCs w:val="28"/>
        </w:rPr>
      </w:pPr>
    </w:p>
    <w:p w14:paraId="0A6F79EF" w14:textId="77777777" w:rsidR="00B51823" w:rsidRPr="00531FDD" w:rsidRDefault="00B51823" w:rsidP="0062557C">
      <w:pPr>
        <w:jc w:val="center"/>
        <w:rPr>
          <w:rFonts w:eastAsiaTheme="minorHAnsi"/>
          <w:sz w:val="28"/>
          <w:szCs w:val="28"/>
        </w:rPr>
      </w:pPr>
      <w:r w:rsidRPr="00531FDD">
        <w:rPr>
          <w:rFonts w:eastAsiaTheme="minorHAnsi"/>
          <w:sz w:val="28"/>
          <w:szCs w:val="28"/>
        </w:rPr>
        <w:t>Дума Ханты-Мансийского района</w:t>
      </w:r>
    </w:p>
    <w:p w14:paraId="71A57B05" w14:textId="77777777" w:rsidR="00B51823" w:rsidRPr="00531FDD" w:rsidRDefault="00B51823" w:rsidP="0062557C">
      <w:pPr>
        <w:jc w:val="center"/>
        <w:rPr>
          <w:rFonts w:eastAsiaTheme="minorHAnsi"/>
          <w:sz w:val="28"/>
          <w:szCs w:val="28"/>
        </w:rPr>
      </w:pPr>
    </w:p>
    <w:p w14:paraId="251526E5" w14:textId="021A823B" w:rsidR="00B51823" w:rsidRPr="00A71743" w:rsidRDefault="00B51823" w:rsidP="00A71743">
      <w:pPr>
        <w:jc w:val="center"/>
        <w:rPr>
          <w:rFonts w:eastAsiaTheme="minorHAnsi"/>
          <w:b/>
          <w:sz w:val="28"/>
          <w:szCs w:val="28"/>
        </w:rPr>
      </w:pPr>
      <w:r w:rsidRPr="00531FDD">
        <w:rPr>
          <w:rFonts w:eastAsiaTheme="minorHAnsi"/>
          <w:b/>
          <w:sz w:val="28"/>
          <w:szCs w:val="28"/>
        </w:rPr>
        <w:t>РЕШИЛА:</w:t>
      </w:r>
    </w:p>
    <w:p w14:paraId="5A1CB5DD" w14:textId="6C6C7EB6" w:rsidR="007048D6" w:rsidRPr="003A55B8" w:rsidRDefault="00B6352C" w:rsidP="003A55B8">
      <w:pPr>
        <w:pStyle w:val="a3"/>
        <w:numPr>
          <w:ilvl w:val="0"/>
          <w:numId w:val="8"/>
        </w:numPr>
        <w:spacing w:before="280"/>
        <w:ind w:left="0" w:firstLine="851"/>
        <w:jc w:val="both"/>
        <w:rPr>
          <w:rFonts w:eastAsiaTheme="minorHAnsi"/>
          <w:sz w:val="28"/>
          <w:szCs w:val="28"/>
        </w:rPr>
      </w:pPr>
      <w:r w:rsidRPr="007048D6">
        <w:rPr>
          <w:rFonts w:eastAsiaTheme="minorHAnsi"/>
          <w:sz w:val="28"/>
          <w:szCs w:val="28"/>
        </w:rPr>
        <w:t xml:space="preserve">Внести в </w:t>
      </w:r>
      <w:r w:rsidR="00257F65" w:rsidRPr="007048D6">
        <w:rPr>
          <w:rFonts w:eastAsiaTheme="minorHAnsi"/>
          <w:sz w:val="28"/>
          <w:szCs w:val="28"/>
        </w:rPr>
        <w:t>решени</w:t>
      </w:r>
      <w:r w:rsidRPr="007048D6">
        <w:rPr>
          <w:rFonts w:eastAsiaTheme="minorHAnsi"/>
          <w:sz w:val="28"/>
          <w:szCs w:val="28"/>
        </w:rPr>
        <w:t>е</w:t>
      </w:r>
      <w:r w:rsidR="00257F65" w:rsidRPr="007048D6">
        <w:rPr>
          <w:rFonts w:eastAsiaTheme="minorHAnsi"/>
          <w:sz w:val="28"/>
          <w:szCs w:val="28"/>
        </w:rPr>
        <w:t xml:space="preserve"> Думы Ханты-Мансийского района </w:t>
      </w:r>
      <w:r w:rsidR="00257F65" w:rsidRPr="007048D6">
        <w:rPr>
          <w:rFonts w:eastAsiaTheme="minorHAnsi"/>
          <w:sz w:val="28"/>
          <w:szCs w:val="28"/>
        </w:rPr>
        <w:br/>
        <w:t xml:space="preserve">от </w:t>
      </w:r>
      <w:r w:rsidR="007048D6" w:rsidRPr="007048D6">
        <w:rPr>
          <w:rFonts w:eastAsiaTheme="minorHAnsi"/>
          <w:sz w:val="28"/>
          <w:szCs w:val="28"/>
        </w:rPr>
        <w:t>13.09.20</w:t>
      </w:r>
      <w:r w:rsidR="003461F0">
        <w:rPr>
          <w:rFonts w:eastAsiaTheme="minorHAnsi"/>
          <w:sz w:val="28"/>
          <w:szCs w:val="28"/>
        </w:rPr>
        <w:t>12</w:t>
      </w:r>
      <w:r w:rsidR="00257F65" w:rsidRPr="007048D6">
        <w:rPr>
          <w:rFonts w:eastAsiaTheme="minorHAnsi"/>
          <w:sz w:val="28"/>
          <w:szCs w:val="28"/>
        </w:rPr>
        <w:t xml:space="preserve"> № </w:t>
      </w:r>
      <w:r w:rsidR="007048D6" w:rsidRPr="007048D6">
        <w:rPr>
          <w:rFonts w:eastAsiaTheme="minorHAnsi"/>
          <w:sz w:val="28"/>
          <w:szCs w:val="28"/>
        </w:rPr>
        <w:t>174</w:t>
      </w:r>
      <w:r w:rsidR="00257F65" w:rsidRPr="007048D6">
        <w:rPr>
          <w:rFonts w:eastAsiaTheme="minorHAnsi"/>
          <w:sz w:val="28"/>
          <w:szCs w:val="28"/>
        </w:rPr>
        <w:t xml:space="preserve"> «</w:t>
      </w:r>
      <w:r w:rsidR="007048D6" w:rsidRPr="007048D6">
        <w:rPr>
          <w:rFonts w:eastAsiaTheme="minorHAnsi"/>
          <w:sz w:val="28"/>
          <w:szCs w:val="28"/>
        </w:rPr>
        <w:t>Об установлении дополнительных оснований признания безнадежной к взысканию задолженност</w:t>
      </w:r>
      <w:r w:rsidR="007048D6">
        <w:rPr>
          <w:rFonts w:eastAsiaTheme="minorHAnsi"/>
          <w:sz w:val="28"/>
          <w:szCs w:val="28"/>
        </w:rPr>
        <w:t>и</w:t>
      </w:r>
      <w:r w:rsidR="000A5F03" w:rsidRPr="000A5F03">
        <w:rPr>
          <w:rFonts w:eastAsiaTheme="minorHAnsi"/>
          <w:sz w:val="28"/>
          <w:szCs w:val="28"/>
        </w:rPr>
        <w:t xml:space="preserve"> </w:t>
      </w:r>
      <w:r w:rsidR="000A5F03" w:rsidRPr="007048D6">
        <w:rPr>
          <w:rFonts w:eastAsiaTheme="minorHAnsi"/>
          <w:sz w:val="28"/>
          <w:szCs w:val="28"/>
        </w:rPr>
        <w:t>в части сумм местных налогов</w:t>
      </w:r>
      <w:r w:rsidR="007048D6">
        <w:rPr>
          <w:rFonts w:eastAsiaTheme="minorHAnsi"/>
          <w:sz w:val="28"/>
          <w:szCs w:val="28"/>
        </w:rPr>
        <w:t>»</w:t>
      </w:r>
      <w:r w:rsidR="00471567" w:rsidRPr="00471567">
        <w:rPr>
          <w:rFonts w:eastAsia="Times New Roman"/>
          <w:sz w:val="28"/>
          <w:szCs w:val="28"/>
          <w:lang w:eastAsia="ru-RU"/>
        </w:rPr>
        <w:t xml:space="preserve"> </w:t>
      </w:r>
      <w:r w:rsidR="007048D6" w:rsidRPr="007048D6">
        <w:rPr>
          <w:sz w:val="28"/>
        </w:rPr>
        <w:t>изменения</w:t>
      </w:r>
      <w:r w:rsidR="003A55B8">
        <w:rPr>
          <w:sz w:val="28"/>
        </w:rPr>
        <w:t xml:space="preserve"> дополнив п</w:t>
      </w:r>
      <w:r w:rsidR="007048D6" w:rsidRPr="003A55B8">
        <w:rPr>
          <w:sz w:val="28"/>
        </w:rPr>
        <w:t>ункт 1 подпунктом 1.3</w:t>
      </w:r>
      <w:r w:rsidR="00471567" w:rsidRPr="003A55B8">
        <w:rPr>
          <w:sz w:val="28"/>
        </w:rPr>
        <w:t xml:space="preserve"> </w:t>
      </w:r>
      <w:r w:rsidR="00471567" w:rsidRPr="003A55B8">
        <w:rPr>
          <w:sz w:val="28"/>
          <w:szCs w:val="28"/>
        </w:rPr>
        <w:t>следующего содержания</w:t>
      </w:r>
      <w:r w:rsidR="007048D6" w:rsidRPr="003A55B8">
        <w:rPr>
          <w:sz w:val="28"/>
        </w:rPr>
        <w:t>:</w:t>
      </w:r>
    </w:p>
    <w:p w14:paraId="3735F82C" w14:textId="2E94F8B9" w:rsidR="00861C58" w:rsidRPr="00DD2D2E" w:rsidRDefault="007048D6" w:rsidP="00DD2D2E">
      <w:pPr>
        <w:pStyle w:val="a3"/>
        <w:ind w:left="0" w:firstLine="851"/>
        <w:jc w:val="both"/>
        <w:rPr>
          <w:sz w:val="28"/>
        </w:rPr>
      </w:pPr>
      <w:r w:rsidRPr="007048D6">
        <w:rPr>
          <w:sz w:val="28"/>
        </w:rPr>
        <w:t>«</w:t>
      </w:r>
      <w:bookmarkStart w:id="1" w:name="_Hlk238051013"/>
      <w:r>
        <w:rPr>
          <w:sz w:val="28"/>
        </w:rPr>
        <w:t>1.3</w:t>
      </w:r>
      <w:r w:rsidR="00471567">
        <w:rPr>
          <w:sz w:val="28"/>
        </w:rPr>
        <w:t>.</w:t>
      </w:r>
      <w:r w:rsidRPr="007048D6">
        <w:rPr>
          <w:sz w:val="28"/>
        </w:rPr>
        <w:t xml:space="preserve"> </w:t>
      </w:r>
      <w:r w:rsidR="00471567">
        <w:rPr>
          <w:sz w:val="28"/>
        </w:rPr>
        <w:t>Н</w:t>
      </w:r>
      <w:r w:rsidRPr="007048D6">
        <w:rPr>
          <w:sz w:val="28"/>
        </w:rPr>
        <w:t>аличие задолженности по местным налогам, числящейся за лицами,</w:t>
      </w:r>
      <w:r w:rsidRPr="007048D6">
        <w:rPr>
          <w:color w:val="000000"/>
          <w:sz w:val="28"/>
        </w:rPr>
        <w:t xml:space="preserve"> указанн</w:t>
      </w:r>
      <w:r w:rsidR="003A55B8">
        <w:rPr>
          <w:color w:val="000000"/>
          <w:sz w:val="28"/>
        </w:rPr>
        <w:t>ыми</w:t>
      </w:r>
      <w:r w:rsidRPr="007048D6">
        <w:rPr>
          <w:color w:val="000000"/>
          <w:sz w:val="28"/>
        </w:rPr>
        <w:t xml:space="preserve"> в </w:t>
      </w:r>
      <w:r w:rsidRPr="007048D6">
        <w:rPr>
          <w:color w:val="000000"/>
          <w:sz w:val="28"/>
          <w:u w:color="000000"/>
        </w:rPr>
        <w:t>подпунктах 9.1</w:t>
      </w:r>
      <w:r w:rsidRPr="007048D6">
        <w:rPr>
          <w:color w:val="000000"/>
          <w:sz w:val="28"/>
        </w:rPr>
        <w:t xml:space="preserve"> - </w:t>
      </w:r>
      <w:r w:rsidRPr="007048D6">
        <w:rPr>
          <w:color w:val="000000"/>
          <w:sz w:val="28"/>
          <w:u w:color="000000"/>
        </w:rPr>
        <w:t>9.3 пункта 1 статьи 407</w:t>
      </w:r>
      <w:r w:rsidRPr="007048D6">
        <w:rPr>
          <w:color w:val="000000"/>
          <w:sz w:val="28"/>
        </w:rPr>
        <w:t xml:space="preserve"> Налогового кодекса Российской Федерации, погибших (умерших) в связи с участием в специальной военной операции (при выполнении задач в период проведения специальной военной </w:t>
      </w:r>
      <w:r w:rsidRPr="00861C58">
        <w:rPr>
          <w:sz w:val="28"/>
        </w:rPr>
        <w:t>операции)</w:t>
      </w:r>
      <w:r w:rsidR="00861C58" w:rsidRPr="00861C58">
        <w:rPr>
          <w:sz w:val="28"/>
        </w:rPr>
        <w:t xml:space="preserve"> </w:t>
      </w:r>
      <w:r w:rsidR="00861C58" w:rsidRPr="007B2D7E">
        <w:rPr>
          <w:sz w:val="28"/>
        </w:rPr>
        <w:t xml:space="preserve">на основании </w:t>
      </w:r>
      <w:r w:rsidR="00DD2D2E" w:rsidRPr="00DD2D2E">
        <w:rPr>
          <w:sz w:val="28"/>
        </w:rPr>
        <w:t>поступивши</w:t>
      </w:r>
      <w:r w:rsidR="00DD2D2E">
        <w:rPr>
          <w:sz w:val="28"/>
        </w:rPr>
        <w:t>х</w:t>
      </w:r>
      <w:r w:rsidR="00DD2D2E" w:rsidRPr="00DD2D2E">
        <w:rPr>
          <w:sz w:val="28"/>
        </w:rPr>
        <w:t xml:space="preserve"> в налоговый орган сведени</w:t>
      </w:r>
      <w:r w:rsidR="00DD2D2E">
        <w:rPr>
          <w:sz w:val="28"/>
        </w:rPr>
        <w:t>й:</w:t>
      </w:r>
    </w:p>
    <w:p w14:paraId="49CADD9A" w14:textId="118709B8" w:rsidR="00861C58" w:rsidRPr="00861C58" w:rsidRDefault="00861C58" w:rsidP="003A55B8">
      <w:pPr>
        <w:pStyle w:val="a3"/>
        <w:numPr>
          <w:ilvl w:val="0"/>
          <w:numId w:val="10"/>
        </w:numPr>
        <w:ind w:left="0" w:firstLine="851"/>
        <w:jc w:val="both"/>
        <w:rPr>
          <w:sz w:val="28"/>
        </w:rPr>
      </w:pPr>
      <w:r w:rsidRPr="00861C58">
        <w:rPr>
          <w:sz w:val="28"/>
        </w:rPr>
        <w:t xml:space="preserve">федеральных органов исполнительной власти, федеральных государственных органов, в которых федеральными законами предусмотрена военная служба (приравненная к ней служба), в порядке, предусмотренном пунктом 11 статьи 408 Налогового кодекса Российской Федерации, поступивших </w:t>
      </w:r>
      <w:r>
        <w:rPr>
          <w:sz w:val="28"/>
        </w:rPr>
        <w:br/>
      </w:r>
      <w:r w:rsidRPr="00861C58">
        <w:rPr>
          <w:sz w:val="28"/>
        </w:rPr>
        <w:t>в налоговый орган;</w:t>
      </w:r>
    </w:p>
    <w:p w14:paraId="6799AEE0" w14:textId="048C8B40" w:rsidR="00861C58" w:rsidRPr="00861C58" w:rsidRDefault="00861C58" w:rsidP="00861C58">
      <w:pPr>
        <w:pStyle w:val="a3"/>
        <w:numPr>
          <w:ilvl w:val="0"/>
          <w:numId w:val="10"/>
        </w:numPr>
        <w:ind w:left="0" w:firstLine="851"/>
        <w:jc w:val="both"/>
        <w:rPr>
          <w:sz w:val="28"/>
        </w:rPr>
      </w:pPr>
      <w:r w:rsidRPr="00861C58">
        <w:rPr>
          <w:sz w:val="28"/>
        </w:rPr>
        <w:t>содержащихся в Едином государственном реестре записей актов гражданского состояния</w:t>
      </w:r>
      <w:r w:rsidR="00DD2D2E">
        <w:rPr>
          <w:sz w:val="28"/>
        </w:rPr>
        <w:t xml:space="preserve"> и</w:t>
      </w:r>
      <w:r w:rsidRPr="00861C58">
        <w:rPr>
          <w:sz w:val="28"/>
        </w:rPr>
        <w:t xml:space="preserve"> подтверждающих государственную регистрацию смерти физического лица;</w:t>
      </w:r>
    </w:p>
    <w:p w14:paraId="1A79BCA6" w14:textId="2520AD33" w:rsidR="007048D6" w:rsidRDefault="00D767D5" w:rsidP="00861C58">
      <w:pPr>
        <w:pStyle w:val="a3"/>
        <w:numPr>
          <w:ilvl w:val="0"/>
          <w:numId w:val="10"/>
        </w:numPr>
        <w:ind w:left="0" w:firstLine="851"/>
        <w:jc w:val="both"/>
        <w:rPr>
          <w:sz w:val="28"/>
        </w:rPr>
      </w:pPr>
      <w:r w:rsidRPr="00861C58">
        <w:rPr>
          <w:sz w:val="28"/>
        </w:rPr>
        <w:lastRenderedPageBreak/>
        <w:t>содержащихся</w:t>
      </w:r>
      <w:r w:rsidRPr="00861C58">
        <w:rPr>
          <w:sz w:val="28"/>
        </w:rPr>
        <w:t xml:space="preserve"> </w:t>
      </w:r>
      <w:r>
        <w:rPr>
          <w:sz w:val="28"/>
        </w:rPr>
        <w:t xml:space="preserve">в </w:t>
      </w:r>
      <w:r w:rsidR="00861C58" w:rsidRPr="00861C58">
        <w:rPr>
          <w:sz w:val="28"/>
        </w:rPr>
        <w:t>реестр</w:t>
      </w:r>
      <w:r>
        <w:rPr>
          <w:sz w:val="28"/>
        </w:rPr>
        <w:t>е</w:t>
      </w:r>
      <w:r w:rsidR="00861C58" w:rsidRPr="00861C58">
        <w:rPr>
          <w:sz w:val="28"/>
        </w:rPr>
        <w:t xml:space="preserve"> наследственных дел единой информационной системы нотариата.</w:t>
      </w:r>
    </w:p>
    <w:p w14:paraId="4B46EC38" w14:textId="23ABA3C6" w:rsidR="007048D6" w:rsidRDefault="00471567" w:rsidP="00471567">
      <w:pPr>
        <w:pStyle w:val="a3"/>
        <w:ind w:left="0" w:firstLine="708"/>
        <w:jc w:val="both"/>
        <w:rPr>
          <w:sz w:val="28"/>
        </w:rPr>
      </w:pPr>
      <w:r>
        <w:rPr>
          <w:sz w:val="28"/>
        </w:rPr>
        <w:t xml:space="preserve"> </w:t>
      </w:r>
      <w:r w:rsidR="007048D6" w:rsidRPr="007048D6">
        <w:rPr>
          <w:sz w:val="28"/>
        </w:rPr>
        <w:t xml:space="preserve"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 вследствие увечья (ранения, травмы, контузии) или заболевания, полученных ими </w:t>
      </w:r>
      <w:r w:rsidR="007048D6">
        <w:rPr>
          <w:sz w:val="28"/>
        </w:rPr>
        <w:br/>
      </w:r>
      <w:r w:rsidR="007048D6" w:rsidRPr="007048D6">
        <w:rPr>
          <w:sz w:val="28"/>
        </w:rPr>
        <w:t xml:space="preserve">в период проведения специальной военной операции (при выполнении задач </w:t>
      </w:r>
      <w:r w:rsidR="00861C58">
        <w:rPr>
          <w:sz w:val="28"/>
        </w:rPr>
        <w:br/>
      </w:r>
      <w:r w:rsidR="007048D6" w:rsidRPr="007048D6">
        <w:rPr>
          <w:sz w:val="28"/>
        </w:rPr>
        <w:t>в период проведения специальной военной операции).</w:t>
      </w:r>
      <w:r w:rsidR="00861C58">
        <w:rPr>
          <w:sz w:val="28"/>
        </w:rPr>
        <w:t>».</w:t>
      </w:r>
    </w:p>
    <w:bookmarkEnd w:id="1"/>
    <w:p w14:paraId="2B667546" w14:textId="4936E08F" w:rsidR="000F4CBC" w:rsidRPr="00471567" w:rsidRDefault="00471567" w:rsidP="00861C58">
      <w:pPr>
        <w:pStyle w:val="a3"/>
        <w:numPr>
          <w:ilvl w:val="0"/>
          <w:numId w:val="8"/>
        </w:numPr>
        <w:ind w:left="0" w:firstLine="709"/>
        <w:jc w:val="both"/>
        <w:rPr>
          <w:sz w:val="28"/>
        </w:rPr>
      </w:pPr>
      <w:r w:rsidRPr="00471567">
        <w:rPr>
          <w:sz w:val="28"/>
          <w:szCs w:val="28"/>
        </w:rPr>
        <w:t>Настоящее решение вступает в силу после его официального опубликования</w:t>
      </w:r>
      <w:r w:rsidR="0047511A" w:rsidRPr="00471567">
        <w:rPr>
          <w:rFonts w:eastAsiaTheme="minorHAnsi"/>
          <w:sz w:val="28"/>
          <w:szCs w:val="28"/>
        </w:rPr>
        <w:t>.</w:t>
      </w:r>
    </w:p>
    <w:p w14:paraId="5C95631B" w14:textId="77777777" w:rsidR="0047511A" w:rsidRPr="0047511A" w:rsidRDefault="0047511A" w:rsidP="0047511A">
      <w:pPr>
        <w:pStyle w:val="a3"/>
        <w:spacing w:before="280"/>
        <w:ind w:left="851"/>
        <w:jc w:val="both"/>
        <w:rPr>
          <w:rFonts w:eastAsiaTheme="minorHAnsi"/>
          <w:sz w:val="28"/>
          <w:szCs w:val="28"/>
        </w:rPr>
      </w:pPr>
    </w:p>
    <w:p w14:paraId="5885D022" w14:textId="77777777" w:rsidR="00A71743" w:rsidRPr="00157BDA" w:rsidRDefault="00A71743" w:rsidP="00A71743">
      <w:pPr>
        <w:pStyle w:val="a3"/>
        <w:spacing w:before="280"/>
        <w:jc w:val="both"/>
        <w:rPr>
          <w:rFonts w:eastAsiaTheme="minorHAnsi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935"/>
      </w:tblGrid>
      <w:tr w:rsidR="006D70BC" w:rsidRPr="006D70BC" w14:paraId="15F78F35" w14:textId="77777777" w:rsidTr="006D70BC">
        <w:tc>
          <w:tcPr>
            <w:tcW w:w="5920" w:type="dxa"/>
            <w:hideMark/>
          </w:tcPr>
          <w:p w14:paraId="2D4FC4BB" w14:textId="77777777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>Председатель Думы</w:t>
            </w:r>
          </w:p>
          <w:p w14:paraId="683AFC65" w14:textId="77777777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>Ханты-Мансийского района</w:t>
            </w:r>
          </w:p>
        </w:tc>
        <w:tc>
          <w:tcPr>
            <w:tcW w:w="3935" w:type="dxa"/>
            <w:hideMark/>
          </w:tcPr>
          <w:p w14:paraId="39F18CF4" w14:textId="77777777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>Глава</w:t>
            </w:r>
          </w:p>
          <w:p w14:paraId="02B93374" w14:textId="77777777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>Ханты-Мансийского района</w:t>
            </w:r>
          </w:p>
        </w:tc>
      </w:tr>
      <w:tr w:rsidR="006D70BC" w:rsidRPr="006D70BC" w14:paraId="71036146" w14:textId="77777777" w:rsidTr="006D70BC">
        <w:tc>
          <w:tcPr>
            <w:tcW w:w="5920" w:type="dxa"/>
            <w:hideMark/>
          </w:tcPr>
          <w:p w14:paraId="553DA239" w14:textId="77777777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>Е.А. Данилова</w:t>
            </w:r>
          </w:p>
          <w:p w14:paraId="38853781" w14:textId="1ED358A0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>00.00.202</w:t>
            </w:r>
            <w:r w:rsidR="00257F65">
              <w:rPr>
                <w:sz w:val="28"/>
                <w:szCs w:val="28"/>
              </w:rPr>
              <w:t>6</w:t>
            </w:r>
          </w:p>
        </w:tc>
        <w:tc>
          <w:tcPr>
            <w:tcW w:w="3935" w:type="dxa"/>
            <w:hideMark/>
          </w:tcPr>
          <w:p w14:paraId="69AF1EB0" w14:textId="77777777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>К.Р. Минулин</w:t>
            </w:r>
          </w:p>
          <w:p w14:paraId="7E392312" w14:textId="4EEFC0E4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>00.00.202</w:t>
            </w:r>
            <w:r w:rsidR="00257F65">
              <w:rPr>
                <w:sz w:val="28"/>
                <w:szCs w:val="28"/>
              </w:rPr>
              <w:t>6</w:t>
            </w:r>
          </w:p>
        </w:tc>
      </w:tr>
    </w:tbl>
    <w:p w14:paraId="4FB72C6E" w14:textId="77777777" w:rsidR="00291F22" w:rsidRDefault="00291F22" w:rsidP="00E77EF9">
      <w:pPr>
        <w:autoSpaceDE w:val="0"/>
        <w:autoSpaceDN w:val="0"/>
        <w:adjustRightInd w:val="0"/>
        <w:jc w:val="both"/>
        <w:rPr>
          <w:szCs w:val="24"/>
        </w:rPr>
      </w:pPr>
    </w:p>
    <w:sectPr w:rsidR="00291F22" w:rsidSect="003A55B8">
      <w:footerReference w:type="default" r:id="rId8"/>
      <w:headerReference w:type="first" r:id="rId9"/>
      <w:footerReference w:type="first" r:id="rId10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4858C" w14:textId="77777777" w:rsidR="004B062E" w:rsidRDefault="004B062E" w:rsidP="00EA5AA3">
      <w:r>
        <w:separator/>
      </w:r>
    </w:p>
  </w:endnote>
  <w:endnote w:type="continuationSeparator" w:id="0">
    <w:p w14:paraId="21826386" w14:textId="77777777" w:rsidR="004B062E" w:rsidRDefault="004B062E" w:rsidP="00EA5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6814009"/>
      <w:docPartObj>
        <w:docPartGallery w:val="Page Numbers (Bottom of Page)"/>
        <w:docPartUnique/>
      </w:docPartObj>
    </w:sdtPr>
    <w:sdtContent>
      <w:p w14:paraId="37538C6E" w14:textId="2025C04F" w:rsidR="00213B00" w:rsidRDefault="00213B00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70C793" w14:textId="77777777" w:rsidR="00213B00" w:rsidRDefault="00213B0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3799586"/>
      <w:docPartObj>
        <w:docPartGallery w:val="Page Numbers (Bottom of Page)"/>
        <w:docPartUnique/>
      </w:docPartObj>
    </w:sdtPr>
    <w:sdtContent>
      <w:p w14:paraId="0DDCFE2F" w14:textId="55C919F8" w:rsidR="003A55B8" w:rsidRDefault="003A55B8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AC4B9A" w14:textId="77777777" w:rsidR="003A55B8" w:rsidRDefault="003A55B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ED170" w14:textId="77777777" w:rsidR="004B062E" w:rsidRDefault="004B062E" w:rsidP="00EA5AA3">
      <w:r>
        <w:separator/>
      </w:r>
    </w:p>
  </w:footnote>
  <w:footnote w:type="continuationSeparator" w:id="0">
    <w:p w14:paraId="3F0C2716" w14:textId="77777777" w:rsidR="004B062E" w:rsidRDefault="004B062E" w:rsidP="00EA5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D183" w14:textId="26F742BC" w:rsidR="00B40BEE" w:rsidRDefault="00B40BEE">
    <w:pPr>
      <w:pStyle w:val="a6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24A0"/>
    <w:multiLevelType w:val="hybridMultilevel"/>
    <w:tmpl w:val="47C229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446A6"/>
    <w:multiLevelType w:val="hybridMultilevel"/>
    <w:tmpl w:val="8EDE5534"/>
    <w:lvl w:ilvl="0" w:tplc="51B86DF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3662B6A"/>
    <w:multiLevelType w:val="hybridMultilevel"/>
    <w:tmpl w:val="231AFB66"/>
    <w:lvl w:ilvl="0" w:tplc="3000D8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701662B"/>
    <w:multiLevelType w:val="multilevel"/>
    <w:tmpl w:val="14181C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 w15:restartNumberingAfterBreak="0">
    <w:nsid w:val="41FC155C"/>
    <w:multiLevelType w:val="hybridMultilevel"/>
    <w:tmpl w:val="DE3A0DC6"/>
    <w:lvl w:ilvl="0" w:tplc="4DDA1F08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 w15:restartNumberingAfterBreak="0">
    <w:nsid w:val="491D17A1"/>
    <w:multiLevelType w:val="multilevel"/>
    <w:tmpl w:val="7DE41AA6"/>
    <w:lvl w:ilvl="0">
      <w:start w:val="1"/>
      <w:numFmt w:val="decimal"/>
      <w:lvlText w:val="%1."/>
      <w:lvlJc w:val="left"/>
      <w:pPr>
        <w:ind w:left="2628" w:hanging="360"/>
      </w:pPr>
    </w:lvl>
    <w:lvl w:ilvl="1">
      <w:start w:val="1"/>
      <w:numFmt w:val="decimal"/>
      <w:isLgl/>
      <w:lvlText w:val="%1.%2."/>
      <w:lvlJc w:val="left"/>
      <w:pPr>
        <w:ind w:left="2988" w:hanging="720"/>
      </w:pPr>
    </w:lvl>
    <w:lvl w:ilvl="2">
      <w:start w:val="1"/>
      <w:numFmt w:val="decimal"/>
      <w:isLgl/>
      <w:lvlText w:val="%1.%2.%3."/>
      <w:lvlJc w:val="left"/>
      <w:pPr>
        <w:ind w:left="2988" w:hanging="720"/>
      </w:pPr>
    </w:lvl>
    <w:lvl w:ilvl="3">
      <w:start w:val="1"/>
      <w:numFmt w:val="decimal"/>
      <w:isLgl/>
      <w:lvlText w:val="%1.%2.%3.%4."/>
      <w:lvlJc w:val="left"/>
      <w:pPr>
        <w:ind w:left="3348" w:hanging="1080"/>
      </w:pPr>
    </w:lvl>
    <w:lvl w:ilvl="4">
      <w:start w:val="1"/>
      <w:numFmt w:val="decimal"/>
      <w:isLgl/>
      <w:lvlText w:val="%1.%2.%3.%4.%5."/>
      <w:lvlJc w:val="left"/>
      <w:pPr>
        <w:ind w:left="3348" w:hanging="1080"/>
      </w:pPr>
    </w:lvl>
    <w:lvl w:ilvl="5">
      <w:start w:val="1"/>
      <w:numFmt w:val="decimal"/>
      <w:isLgl/>
      <w:lvlText w:val="%1.%2.%3.%4.%5.%6."/>
      <w:lvlJc w:val="left"/>
      <w:pPr>
        <w:ind w:left="3708" w:hanging="1440"/>
      </w:pPr>
    </w:lvl>
    <w:lvl w:ilvl="6">
      <w:start w:val="1"/>
      <w:numFmt w:val="decimal"/>
      <w:isLgl/>
      <w:lvlText w:val="%1.%2.%3.%4.%5.%6.%7."/>
      <w:lvlJc w:val="left"/>
      <w:pPr>
        <w:ind w:left="4068" w:hanging="1800"/>
      </w:pPr>
    </w:lvl>
    <w:lvl w:ilvl="7">
      <w:start w:val="1"/>
      <w:numFmt w:val="decimal"/>
      <w:isLgl/>
      <w:lvlText w:val="%1.%2.%3.%4.%5.%6.%7.%8."/>
      <w:lvlJc w:val="left"/>
      <w:pPr>
        <w:ind w:left="4068" w:hanging="1800"/>
      </w:pPr>
    </w:lvl>
    <w:lvl w:ilvl="8">
      <w:start w:val="1"/>
      <w:numFmt w:val="decimal"/>
      <w:isLgl/>
      <w:lvlText w:val="%1.%2.%3.%4.%5.%6.%7.%8.%9."/>
      <w:lvlJc w:val="left"/>
      <w:pPr>
        <w:ind w:left="4428" w:hanging="2160"/>
      </w:pPr>
    </w:lvl>
  </w:abstractNum>
  <w:abstractNum w:abstractNumId="6" w15:restartNumberingAfterBreak="0">
    <w:nsid w:val="5CAA2EF8"/>
    <w:multiLevelType w:val="hybridMultilevel"/>
    <w:tmpl w:val="6E9230BC"/>
    <w:lvl w:ilvl="0" w:tplc="EC564056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DF24491"/>
    <w:multiLevelType w:val="hybridMultilevel"/>
    <w:tmpl w:val="47C22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C2927"/>
    <w:multiLevelType w:val="multilevel"/>
    <w:tmpl w:val="14181C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 w15:restartNumberingAfterBreak="0">
    <w:nsid w:val="6ABE4D2A"/>
    <w:multiLevelType w:val="multilevel"/>
    <w:tmpl w:val="18D6104E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 w16cid:durableId="21179410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1587270">
    <w:abstractNumId w:val="9"/>
  </w:num>
  <w:num w:numId="3" w16cid:durableId="1138961013">
    <w:abstractNumId w:val="1"/>
  </w:num>
  <w:num w:numId="4" w16cid:durableId="1379940908">
    <w:abstractNumId w:val="3"/>
  </w:num>
  <w:num w:numId="5" w16cid:durableId="936670119">
    <w:abstractNumId w:val="8"/>
  </w:num>
  <w:num w:numId="6" w16cid:durableId="262569836">
    <w:abstractNumId w:val="4"/>
  </w:num>
  <w:num w:numId="7" w16cid:durableId="797728037">
    <w:abstractNumId w:val="2"/>
  </w:num>
  <w:num w:numId="8" w16cid:durableId="2097021508">
    <w:abstractNumId w:val="7"/>
  </w:num>
  <w:num w:numId="9" w16cid:durableId="1296443843">
    <w:abstractNumId w:val="0"/>
  </w:num>
  <w:num w:numId="10" w16cid:durableId="19701588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404"/>
    <w:rsid w:val="00005926"/>
    <w:rsid w:val="00012700"/>
    <w:rsid w:val="0003390C"/>
    <w:rsid w:val="00035B3E"/>
    <w:rsid w:val="00035BD7"/>
    <w:rsid w:val="000430F4"/>
    <w:rsid w:val="00044CC8"/>
    <w:rsid w:val="00044D69"/>
    <w:rsid w:val="00046E47"/>
    <w:rsid w:val="00061426"/>
    <w:rsid w:val="00063B4B"/>
    <w:rsid w:val="00063C39"/>
    <w:rsid w:val="00064231"/>
    <w:rsid w:val="00090EB8"/>
    <w:rsid w:val="000944F3"/>
    <w:rsid w:val="000946D8"/>
    <w:rsid w:val="0009733B"/>
    <w:rsid w:val="000A0E51"/>
    <w:rsid w:val="000A5F03"/>
    <w:rsid w:val="000A6D0C"/>
    <w:rsid w:val="000B031F"/>
    <w:rsid w:val="000B49FD"/>
    <w:rsid w:val="000B7591"/>
    <w:rsid w:val="000C05D0"/>
    <w:rsid w:val="000C1CED"/>
    <w:rsid w:val="000C625E"/>
    <w:rsid w:val="000D027B"/>
    <w:rsid w:val="000D2A44"/>
    <w:rsid w:val="000D60CD"/>
    <w:rsid w:val="000D61F6"/>
    <w:rsid w:val="000F2A57"/>
    <w:rsid w:val="000F4CBC"/>
    <w:rsid w:val="001019D6"/>
    <w:rsid w:val="00102EAE"/>
    <w:rsid w:val="00136389"/>
    <w:rsid w:val="001364B4"/>
    <w:rsid w:val="0015679C"/>
    <w:rsid w:val="00157BDA"/>
    <w:rsid w:val="00170FFA"/>
    <w:rsid w:val="00176C8E"/>
    <w:rsid w:val="00187687"/>
    <w:rsid w:val="00191B1F"/>
    <w:rsid w:val="00196E1B"/>
    <w:rsid w:val="001B57DD"/>
    <w:rsid w:val="001C1275"/>
    <w:rsid w:val="001C5EB8"/>
    <w:rsid w:val="001D0F92"/>
    <w:rsid w:val="001D5F26"/>
    <w:rsid w:val="001E33DF"/>
    <w:rsid w:val="00200770"/>
    <w:rsid w:val="00213B00"/>
    <w:rsid w:val="00214E44"/>
    <w:rsid w:val="0022074A"/>
    <w:rsid w:val="002256FC"/>
    <w:rsid w:val="00236276"/>
    <w:rsid w:val="00255DC4"/>
    <w:rsid w:val="00257F65"/>
    <w:rsid w:val="00260785"/>
    <w:rsid w:val="002658BE"/>
    <w:rsid w:val="0027349D"/>
    <w:rsid w:val="00282B00"/>
    <w:rsid w:val="00286C77"/>
    <w:rsid w:val="00291F22"/>
    <w:rsid w:val="00294A89"/>
    <w:rsid w:val="00296D2B"/>
    <w:rsid w:val="002A579C"/>
    <w:rsid w:val="002B04ED"/>
    <w:rsid w:val="002D40D3"/>
    <w:rsid w:val="003179D4"/>
    <w:rsid w:val="003337F0"/>
    <w:rsid w:val="003460E7"/>
    <w:rsid w:val="003461F0"/>
    <w:rsid w:val="00367EC8"/>
    <w:rsid w:val="00376A55"/>
    <w:rsid w:val="0038394A"/>
    <w:rsid w:val="003903A2"/>
    <w:rsid w:val="003A1E97"/>
    <w:rsid w:val="003A3E74"/>
    <w:rsid w:val="003A55B8"/>
    <w:rsid w:val="003A7710"/>
    <w:rsid w:val="003B3A12"/>
    <w:rsid w:val="003C22C5"/>
    <w:rsid w:val="003C2CB3"/>
    <w:rsid w:val="003C743B"/>
    <w:rsid w:val="003D2982"/>
    <w:rsid w:val="003D5834"/>
    <w:rsid w:val="004124B5"/>
    <w:rsid w:val="0041456C"/>
    <w:rsid w:val="00415765"/>
    <w:rsid w:val="00425A88"/>
    <w:rsid w:val="00434A1A"/>
    <w:rsid w:val="00447022"/>
    <w:rsid w:val="00447A66"/>
    <w:rsid w:val="00453AAD"/>
    <w:rsid w:val="00457E86"/>
    <w:rsid w:val="00467DBF"/>
    <w:rsid w:val="00471567"/>
    <w:rsid w:val="00471E38"/>
    <w:rsid w:val="0047511A"/>
    <w:rsid w:val="004842DE"/>
    <w:rsid w:val="004A3B8C"/>
    <w:rsid w:val="004B0404"/>
    <w:rsid w:val="004B062E"/>
    <w:rsid w:val="004B468F"/>
    <w:rsid w:val="004B6E6A"/>
    <w:rsid w:val="004B7DB2"/>
    <w:rsid w:val="004C118F"/>
    <w:rsid w:val="004C7506"/>
    <w:rsid w:val="004F1BC5"/>
    <w:rsid w:val="005137B4"/>
    <w:rsid w:val="00516D84"/>
    <w:rsid w:val="00524A82"/>
    <w:rsid w:val="00531FDD"/>
    <w:rsid w:val="0053421B"/>
    <w:rsid w:val="005515D6"/>
    <w:rsid w:val="00560785"/>
    <w:rsid w:val="00582D08"/>
    <w:rsid w:val="00583D62"/>
    <w:rsid w:val="0058444E"/>
    <w:rsid w:val="005973C5"/>
    <w:rsid w:val="005A5781"/>
    <w:rsid w:val="005B35B9"/>
    <w:rsid w:val="005C2A07"/>
    <w:rsid w:val="005C67FE"/>
    <w:rsid w:val="005E11EA"/>
    <w:rsid w:val="006024E0"/>
    <w:rsid w:val="006067A1"/>
    <w:rsid w:val="0062557C"/>
    <w:rsid w:val="006320A6"/>
    <w:rsid w:val="006324EB"/>
    <w:rsid w:val="006330E7"/>
    <w:rsid w:val="00646AE7"/>
    <w:rsid w:val="006615FC"/>
    <w:rsid w:val="006B4CCF"/>
    <w:rsid w:val="006B6670"/>
    <w:rsid w:val="006D70BC"/>
    <w:rsid w:val="006E0473"/>
    <w:rsid w:val="006F1511"/>
    <w:rsid w:val="007048D6"/>
    <w:rsid w:val="00705CBC"/>
    <w:rsid w:val="00711FDC"/>
    <w:rsid w:val="00741601"/>
    <w:rsid w:val="00750E23"/>
    <w:rsid w:val="00753A54"/>
    <w:rsid w:val="00753FF1"/>
    <w:rsid w:val="00755678"/>
    <w:rsid w:val="00780F72"/>
    <w:rsid w:val="00792A3F"/>
    <w:rsid w:val="007A17F9"/>
    <w:rsid w:val="007A348D"/>
    <w:rsid w:val="007A7A15"/>
    <w:rsid w:val="007C7668"/>
    <w:rsid w:val="007D31F8"/>
    <w:rsid w:val="007E1F5B"/>
    <w:rsid w:val="007E57D0"/>
    <w:rsid w:val="0080188E"/>
    <w:rsid w:val="008019BB"/>
    <w:rsid w:val="00804F41"/>
    <w:rsid w:val="00826ADA"/>
    <w:rsid w:val="008344BD"/>
    <w:rsid w:val="00853247"/>
    <w:rsid w:val="00861C58"/>
    <w:rsid w:val="008703BF"/>
    <w:rsid w:val="0088317F"/>
    <w:rsid w:val="00883717"/>
    <w:rsid w:val="008853A3"/>
    <w:rsid w:val="00895C37"/>
    <w:rsid w:val="00897F57"/>
    <w:rsid w:val="008A2286"/>
    <w:rsid w:val="008C6708"/>
    <w:rsid w:val="008E5729"/>
    <w:rsid w:val="008F7658"/>
    <w:rsid w:val="00912F6B"/>
    <w:rsid w:val="00930214"/>
    <w:rsid w:val="00941399"/>
    <w:rsid w:val="0094642D"/>
    <w:rsid w:val="009654C0"/>
    <w:rsid w:val="00966BDF"/>
    <w:rsid w:val="00971E69"/>
    <w:rsid w:val="00973142"/>
    <w:rsid w:val="00987A75"/>
    <w:rsid w:val="009A4E3F"/>
    <w:rsid w:val="009F439B"/>
    <w:rsid w:val="009F644A"/>
    <w:rsid w:val="00A05AB9"/>
    <w:rsid w:val="00A12BE3"/>
    <w:rsid w:val="00A17DBA"/>
    <w:rsid w:val="00A21792"/>
    <w:rsid w:val="00A32FF8"/>
    <w:rsid w:val="00A53185"/>
    <w:rsid w:val="00A54137"/>
    <w:rsid w:val="00A614E6"/>
    <w:rsid w:val="00A61E3F"/>
    <w:rsid w:val="00A6309E"/>
    <w:rsid w:val="00A7135F"/>
    <w:rsid w:val="00A71743"/>
    <w:rsid w:val="00A87424"/>
    <w:rsid w:val="00A946A6"/>
    <w:rsid w:val="00AA532A"/>
    <w:rsid w:val="00AA6AEF"/>
    <w:rsid w:val="00AD0C2C"/>
    <w:rsid w:val="00B0027A"/>
    <w:rsid w:val="00B21F27"/>
    <w:rsid w:val="00B23B27"/>
    <w:rsid w:val="00B24C01"/>
    <w:rsid w:val="00B27166"/>
    <w:rsid w:val="00B40BEE"/>
    <w:rsid w:val="00B4178F"/>
    <w:rsid w:val="00B43235"/>
    <w:rsid w:val="00B51823"/>
    <w:rsid w:val="00B6352C"/>
    <w:rsid w:val="00B849AF"/>
    <w:rsid w:val="00B85906"/>
    <w:rsid w:val="00B96FAA"/>
    <w:rsid w:val="00BB0F50"/>
    <w:rsid w:val="00BC05BB"/>
    <w:rsid w:val="00BC2BFF"/>
    <w:rsid w:val="00BC47DC"/>
    <w:rsid w:val="00BD1817"/>
    <w:rsid w:val="00BE2E37"/>
    <w:rsid w:val="00BE6537"/>
    <w:rsid w:val="00BF626A"/>
    <w:rsid w:val="00C06CF7"/>
    <w:rsid w:val="00C20314"/>
    <w:rsid w:val="00C25E00"/>
    <w:rsid w:val="00C3761A"/>
    <w:rsid w:val="00C41611"/>
    <w:rsid w:val="00C41F4B"/>
    <w:rsid w:val="00C770C6"/>
    <w:rsid w:val="00C83816"/>
    <w:rsid w:val="00C91449"/>
    <w:rsid w:val="00C94617"/>
    <w:rsid w:val="00CA0650"/>
    <w:rsid w:val="00CA52C0"/>
    <w:rsid w:val="00CB1420"/>
    <w:rsid w:val="00CE561D"/>
    <w:rsid w:val="00D00370"/>
    <w:rsid w:val="00D11E24"/>
    <w:rsid w:val="00D12AE6"/>
    <w:rsid w:val="00D1392E"/>
    <w:rsid w:val="00D2010A"/>
    <w:rsid w:val="00D27EBE"/>
    <w:rsid w:val="00D400BD"/>
    <w:rsid w:val="00D4181D"/>
    <w:rsid w:val="00D55598"/>
    <w:rsid w:val="00D75B4C"/>
    <w:rsid w:val="00D767D5"/>
    <w:rsid w:val="00D8470A"/>
    <w:rsid w:val="00D937DF"/>
    <w:rsid w:val="00D93DEC"/>
    <w:rsid w:val="00DB400E"/>
    <w:rsid w:val="00DC12A4"/>
    <w:rsid w:val="00DC6D87"/>
    <w:rsid w:val="00DC7583"/>
    <w:rsid w:val="00DD2D2E"/>
    <w:rsid w:val="00DE3236"/>
    <w:rsid w:val="00DF0EDC"/>
    <w:rsid w:val="00E02284"/>
    <w:rsid w:val="00E36C36"/>
    <w:rsid w:val="00E71ABC"/>
    <w:rsid w:val="00E764D8"/>
    <w:rsid w:val="00E77EF9"/>
    <w:rsid w:val="00E8023A"/>
    <w:rsid w:val="00E837D5"/>
    <w:rsid w:val="00E96540"/>
    <w:rsid w:val="00EA059F"/>
    <w:rsid w:val="00EA5AA3"/>
    <w:rsid w:val="00EA795A"/>
    <w:rsid w:val="00EB4117"/>
    <w:rsid w:val="00EC21FD"/>
    <w:rsid w:val="00EC26CA"/>
    <w:rsid w:val="00EC7794"/>
    <w:rsid w:val="00ED2125"/>
    <w:rsid w:val="00EE1F6B"/>
    <w:rsid w:val="00F31D31"/>
    <w:rsid w:val="00F43C3E"/>
    <w:rsid w:val="00F54963"/>
    <w:rsid w:val="00F71460"/>
    <w:rsid w:val="00F77445"/>
    <w:rsid w:val="00F927BB"/>
    <w:rsid w:val="00F934B9"/>
    <w:rsid w:val="00FA7E2B"/>
    <w:rsid w:val="00FB1D0B"/>
    <w:rsid w:val="00FB2E4D"/>
    <w:rsid w:val="00FB64E9"/>
    <w:rsid w:val="00FC3B44"/>
    <w:rsid w:val="00FC4DD9"/>
    <w:rsid w:val="00FD26DE"/>
    <w:rsid w:val="00FE481D"/>
    <w:rsid w:val="00FF4FD5"/>
    <w:rsid w:val="00FF6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8E8AB"/>
  <w15:docId w15:val="{22EF3140-411B-456E-937A-D930B14E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404"/>
    <w:pPr>
      <w:spacing w:after="0" w:line="240" w:lineRule="auto"/>
      <w:jc w:val="right"/>
    </w:pPr>
    <w:rPr>
      <w:rFonts w:eastAsia="Calibri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404"/>
    <w:pPr>
      <w:ind w:left="720"/>
      <w:contextualSpacing/>
    </w:pPr>
  </w:style>
  <w:style w:type="paragraph" w:customStyle="1" w:styleId="ConsPlusNormal">
    <w:name w:val="ConsPlusNormal"/>
    <w:rsid w:val="000642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191B1F"/>
    <w:pPr>
      <w:spacing w:after="120" w:line="480" w:lineRule="auto"/>
      <w:jc w:val="left"/>
    </w:pPr>
    <w:rPr>
      <w:rFonts w:eastAsia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91B1F"/>
    <w:rPr>
      <w:rFonts w:eastAsia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B4178F"/>
    <w:rPr>
      <w:sz w:val="22"/>
    </w:rPr>
  </w:style>
  <w:style w:type="paragraph" w:styleId="a5">
    <w:name w:val="No Spacing"/>
    <w:link w:val="a4"/>
    <w:uiPriority w:val="1"/>
    <w:qFormat/>
    <w:rsid w:val="00B4178F"/>
    <w:pPr>
      <w:spacing w:after="0" w:line="240" w:lineRule="auto"/>
    </w:pPr>
    <w:rPr>
      <w:sz w:val="22"/>
    </w:rPr>
  </w:style>
  <w:style w:type="paragraph" w:customStyle="1" w:styleId="ConsPlusTitle">
    <w:name w:val="ConsPlusTitle"/>
    <w:rsid w:val="007556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A5A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5AA3"/>
    <w:rPr>
      <w:rFonts w:eastAsia="Calibri"/>
      <w:sz w:val="24"/>
    </w:rPr>
  </w:style>
  <w:style w:type="paragraph" w:styleId="a8">
    <w:name w:val="footer"/>
    <w:basedOn w:val="a"/>
    <w:link w:val="a9"/>
    <w:uiPriority w:val="99"/>
    <w:unhideWhenUsed/>
    <w:rsid w:val="00EA5A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5AA3"/>
    <w:rPr>
      <w:rFonts w:eastAsia="Calibri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88317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8317F"/>
    <w:rPr>
      <w:rFonts w:ascii="Segoe UI" w:eastAsia="Calibr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6330E7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330E7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20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1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15276-E763-49C9-9337-79E18CEF8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Покатова В.А.</dc:creator>
  <cp:lastModifiedBy>Харисова Р.В.</cp:lastModifiedBy>
  <cp:revision>9</cp:revision>
  <cp:lastPrinted>2026-08-18T09:27:00Z</cp:lastPrinted>
  <dcterms:created xsi:type="dcterms:W3CDTF">2026-08-19T12:03:00Z</dcterms:created>
  <dcterms:modified xsi:type="dcterms:W3CDTF">2026-08-26T06:24:00Z</dcterms:modified>
</cp:coreProperties>
</file>